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before="0" w:lineRule="auto"/>
        <w:jc w:val="center"/>
        <w:rPr>
          <w:sz w:val="44"/>
          <w:szCs w:val="44"/>
        </w:rPr>
      </w:pPr>
      <w:bookmarkStart w:colFirst="0" w:colLast="0" w:name="_m2fmiglh8th1" w:id="0"/>
      <w:bookmarkEnd w:id="0"/>
      <w:r w:rsidDel="00000000" w:rsidR="00000000" w:rsidRPr="00000000">
        <w:rPr>
          <w:sz w:val="44"/>
          <w:szCs w:val="44"/>
          <w:rtl w:val="0"/>
        </w:rPr>
        <w:t xml:space="preserve">Enabling Alternate Text for Images on Twitter</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pStyle w:val="Heading2"/>
        <w:spacing w:before="0" w:lineRule="auto"/>
        <w:rPr>
          <w:u w:val="single"/>
        </w:rPr>
      </w:pPr>
      <w:bookmarkStart w:colFirst="0" w:colLast="0" w:name="_p1cdyfgukhag" w:id="1"/>
      <w:bookmarkEnd w:id="1"/>
      <w:r w:rsidDel="00000000" w:rsidR="00000000" w:rsidRPr="00000000">
        <w:rPr>
          <w:u w:val="single"/>
          <w:rtl w:val="0"/>
        </w:rPr>
        <w:t xml:space="preserve">Introduction</w:t>
      </w:r>
    </w:p>
    <w:p w:rsidR="00000000" w:rsidDel="00000000" w:rsidP="00000000" w:rsidRDefault="00000000" w:rsidRPr="00000000" w14:paraId="00000004">
      <w:pPr>
        <w:rPr/>
      </w:pPr>
      <w:r w:rsidDel="00000000" w:rsidR="00000000" w:rsidRPr="00000000">
        <w:rPr>
          <w:rtl w:val="0"/>
        </w:rPr>
        <w:t xml:space="preserve">Flashy graphics with quotes, pretty sunsets, and memes are just a few things that users might see on Twitter--but what about those of us who cannot see?  How are we supposed to receive that information if a screen-reader reads this text graphic as “image” or “blank blank blank” or “no text provided”?  This is where enabling alternate text for twitter becomes vital to our social media success.  By taking a few minutes to enable and to compose alternate text for the graphics we tweet, we are allowing users who are blind or have visual impairments to engage in our content.</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pStyle w:val="Heading2"/>
        <w:spacing w:before="0" w:lineRule="auto"/>
        <w:rPr>
          <w:u w:val="single"/>
        </w:rPr>
      </w:pPr>
      <w:bookmarkStart w:colFirst="0" w:colLast="0" w:name="_dy9x9hklesh" w:id="2"/>
      <w:bookmarkEnd w:id="2"/>
      <w:r w:rsidDel="00000000" w:rsidR="00000000" w:rsidRPr="00000000">
        <w:rPr>
          <w:u w:val="single"/>
          <w:rtl w:val="0"/>
        </w:rPr>
        <w:t xml:space="preserve">Enabling Alternate Text: Twitter Website and Official Applications</w:t>
      </w:r>
    </w:p>
    <w:p w:rsidR="00000000" w:rsidDel="00000000" w:rsidP="00000000" w:rsidRDefault="00000000" w:rsidRPr="00000000" w14:paraId="00000007">
      <w:pPr>
        <w:rPr/>
      </w:pPr>
      <w:r w:rsidDel="00000000" w:rsidR="00000000" w:rsidRPr="00000000">
        <w:rPr>
          <w:rtl w:val="0"/>
        </w:rPr>
        <w:t xml:space="preserve">To enable alternate text for tweets using the official Twitter website or applications, follow the instructions at the following link: </w:t>
      </w:r>
      <w:hyperlink r:id="rId6">
        <w:r w:rsidDel="00000000" w:rsidR="00000000" w:rsidRPr="00000000">
          <w:rPr>
            <w:color w:val="1155cc"/>
            <w:u w:val="single"/>
            <w:rtl w:val="0"/>
          </w:rPr>
          <w:t xml:space="preserve">https://support.twitter.com/articles/20174660#</w:t>
        </w:r>
      </w:hyperlink>
      <w:r w:rsidDel="00000000" w:rsidR="00000000" w:rsidRPr="00000000">
        <w:rPr>
          <w:rtl w:val="0"/>
        </w:rPr>
        <w:t xml:space="preserve">.  Supported applications include:  Twitter for iOS, Twitter for Android, Twitter for web (</w:t>
      </w:r>
      <w:hyperlink r:id="rId7">
        <w:r w:rsidDel="00000000" w:rsidR="00000000" w:rsidRPr="00000000">
          <w:rPr>
            <w:color w:val="1155cc"/>
            <w:u w:val="single"/>
            <w:rtl w:val="0"/>
          </w:rPr>
          <w:t xml:space="preserve">www.twitter.com</w:t>
        </w:r>
      </w:hyperlink>
      <w:r w:rsidDel="00000000" w:rsidR="00000000" w:rsidRPr="00000000">
        <w:rPr>
          <w:rtl w:val="0"/>
        </w:rPr>
        <w:t xml:space="preserve">), VoiceOver for Twitter on iOS, Talkback for Twitter on Android, VoiceOver for Mac with twitter.com, JAWS for Windows Screen Reader with twitter.com, and NVDA screen reader for Windows with twitter.com.</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pStyle w:val="Heading2"/>
        <w:spacing w:before="0" w:lineRule="auto"/>
        <w:rPr>
          <w:u w:val="single"/>
        </w:rPr>
      </w:pPr>
      <w:bookmarkStart w:colFirst="0" w:colLast="0" w:name="_mo9i264gy746" w:id="3"/>
      <w:bookmarkEnd w:id="3"/>
      <w:r w:rsidDel="00000000" w:rsidR="00000000" w:rsidRPr="00000000">
        <w:rPr>
          <w:u w:val="single"/>
          <w:rtl w:val="0"/>
        </w:rPr>
        <w:t xml:space="preserve">Enabling Alternate Text: Third-Party Applications</w:t>
      </w:r>
    </w:p>
    <w:p w:rsidR="00000000" w:rsidDel="00000000" w:rsidP="00000000" w:rsidRDefault="00000000" w:rsidRPr="00000000" w14:paraId="0000000A">
      <w:pPr>
        <w:rPr/>
      </w:pPr>
      <w:r w:rsidDel="00000000" w:rsidR="00000000" w:rsidRPr="00000000">
        <w:rPr>
          <w:rtl w:val="0"/>
        </w:rPr>
        <w:t xml:space="preserve">Do you prefer to schedule your posts at one time?  Alternate text is currently being built into third-party applications such as Buffer and Hootsuite.  Updates regarding the progress of alternate text may be found at the below links:</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Buffer or Trello:  </w:t>
      </w:r>
      <w:hyperlink r:id="rId8">
        <w:r w:rsidDel="00000000" w:rsidR="00000000" w:rsidRPr="00000000">
          <w:rPr>
            <w:color w:val="1155cc"/>
            <w:u w:val="single"/>
            <w:rtl w:val="0"/>
          </w:rPr>
          <w:t xml:space="preserve">https://trello.com/c/V6qxjkzF/36-alt-text-for-twitter</w:t>
        </w:r>
      </w:hyperlink>
      <w:r w:rsidDel="00000000" w:rsidR="00000000" w:rsidRPr="00000000">
        <w:rPr>
          <w:rtl w:val="0"/>
        </w:rPr>
        <w:t xml:space="preserve"> .  Buffer/Trello’s accessibility roadmap may be found at the following link: </w:t>
      </w:r>
      <w:hyperlink r:id="rId9">
        <w:r w:rsidDel="00000000" w:rsidR="00000000" w:rsidRPr="00000000">
          <w:rPr>
            <w:color w:val="1155cc"/>
            <w:u w:val="single"/>
            <w:rtl w:val="0"/>
          </w:rPr>
          <w:t xml:space="preserve">https://trello.com/b/QruYduyo/accessibility-roadmap</w:t>
        </w:r>
      </w:hyperlink>
      <w:r w:rsidDel="00000000" w:rsidR="00000000" w:rsidRPr="00000000">
        <w:rPr>
          <w:rtl w:val="0"/>
        </w:rPr>
        <w:t xml:space="preserve">.</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Hootsuite:  No information available as of 1/31/2019</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Twuffer:  No information available as of 1/31/2019</w:t>
      </w:r>
      <w:r w:rsidDel="00000000" w:rsidR="00000000" w:rsidRPr="00000000">
        <w:rPr>
          <w:rtl w:val="0"/>
        </w:rPr>
      </w:r>
    </w:p>
    <w:sectPr>
      <w:headerReference r:id="rId10" w:type="default"/>
      <w:footerReference r:id="rId11"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jc w:val="right"/>
      <w:rPr>
        <w:sz w:val="20"/>
        <w:szCs w:val="20"/>
      </w:rPr>
    </w:pPr>
    <w:r w:rsidDel="00000000" w:rsidR="00000000" w:rsidRPr="00000000">
      <w:rPr>
        <w:sz w:val="20"/>
        <w:szCs w:val="20"/>
        <w:rtl w:val="0"/>
      </w:rPr>
      <w:t xml:space="preserve">Document created by Samra Ward, 2017.  Please cite if used.</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s://trello.com/b/QruYduyo/accessibility-roadmap" TargetMode="External"/><Relationship Id="rId5" Type="http://schemas.openxmlformats.org/officeDocument/2006/relationships/styles" Target="styles.xml"/><Relationship Id="rId6" Type="http://schemas.openxmlformats.org/officeDocument/2006/relationships/hyperlink" Target="https://support.twitter.com/articles/20174660#" TargetMode="External"/><Relationship Id="rId7" Type="http://schemas.openxmlformats.org/officeDocument/2006/relationships/hyperlink" Target="http://www.twitter.com" TargetMode="External"/><Relationship Id="rId8" Type="http://schemas.openxmlformats.org/officeDocument/2006/relationships/hyperlink" Target="https://trello.com/c/V6qxjkzF/36-alt-text-for-twi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